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F3BF2" w14:textId="77777777" w:rsidR="00F706C8" w:rsidRPr="00E51372" w:rsidRDefault="00F6551A">
      <w:pPr>
        <w:rPr>
          <w:b/>
        </w:rPr>
      </w:pPr>
      <w:r w:rsidRPr="00E51372">
        <w:rPr>
          <w:b/>
        </w:rPr>
        <w:t>Western Nevada College Mission:</w:t>
      </w:r>
    </w:p>
    <w:p w14:paraId="3F5BA268" w14:textId="279193AA" w:rsidR="00F6551A" w:rsidRDefault="00F6551A">
      <w:r>
        <w:t>The WNC mission statement</w:t>
      </w:r>
      <w:r w:rsidR="005F0F20">
        <w:t xml:space="preserve"> as approved by the Board of Regents in 2012</w:t>
      </w:r>
      <w:r>
        <w:t xml:space="preserve"> is as follows:</w:t>
      </w:r>
    </w:p>
    <w:p w14:paraId="39725469" w14:textId="77777777" w:rsidR="00F6551A" w:rsidRPr="00805010" w:rsidRDefault="00F6551A">
      <w:pPr>
        <w:rPr>
          <w:b/>
          <w:i/>
          <w:sz w:val="24"/>
          <w:szCs w:val="24"/>
        </w:rPr>
      </w:pPr>
      <w:r w:rsidRPr="00805010">
        <w:rPr>
          <w:b/>
          <w:i/>
          <w:sz w:val="24"/>
          <w:szCs w:val="24"/>
        </w:rPr>
        <w:t>Western Nevada College inspires success in our community through opportunities that cultivate creativity, intellectual growth and technological excellence in an environment that nurtures individual potential and respects differences.</w:t>
      </w:r>
    </w:p>
    <w:p w14:paraId="721D17CF" w14:textId="16DAA77E" w:rsidR="00F6551A" w:rsidRDefault="00F6551A">
      <w:r>
        <w:t xml:space="preserve">The </w:t>
      </w:r>
      <w:r w:rsidR="005F0F20">
        <w:t xml:space="preserve">three </w:t>
      </w:r>
      <w:r>
        <w:t>core themes supporting this mission statement are:</w:t>
      </w:r>
    </w:p>
    <w:p w14:paraId="61274DF8" w14:textId="77777777" w:rsidR="00F6551A" w:rsidRDefault="00F6551A" w:rsidP="00F6551A">
      <w:pPr>
        <w:pStyle w:val="ListParagraph"/>
        <w:numPr>
          <w:ilvl w:val="0"/>
          <w:numId w:val="1"/>
        </w:numPr>
      </w:pPr>
      <w:r>
        <w:t>Student Success</w:t>
      </w:r>
    </w:p>
    <w:p w14:paraId="3BE700FB" w14:textId="77777777" w:rsidR="00F6551A" w:rsidRDefault="00F6551A" w:rsidP="00F6551A">
      <w:pPr>
        <w:pStyle w:val="ListParagraph"/>
        <w:numPr>
          <w:ilvl w:val="0"/>
          <w:numId w:val="1"/>
        </w:numPr>
      </w:pPr>
      <w:r>
        <w:t>Institutional Excellence</w:t>
      </w:r>
    </w:p>
    <w:p w14:paraId="281D6784" w14:textId="77777777" w:rsidR="00F6551A" w:rsidRDefault="00F6551A" w:rsidP="00F6551A">
      <w:pPr>
        <w:pStyle w:val="ListParagraph"/>
        <w:numPr>
          <w:ilvl w:val="0"/>
          <w:numId w:val="1"/>
        </w:numPr>
      </w:pPr>
      <w:r>
        <w:t>One College Serving Many Communities</w:t>
      </w:r>
    </w:p>
    <w:p w14:paraId="0B18EDA0" w14:textId="77777777" w:rsidR="00F6551A" w:rsidRDefault="00F6551A" w:rsidP="00F6551A">
      <w:r>
        <w:t>We have further expounded on this mission statement by adding the following:</w:t>
      </w:r>
    </w:p>
    <w:p w14:paraId="5660CF37" w14:textId="77777777" w:rsidR="00F6551A" w:rsidRDefault="00F6551A" w:rsidP="00F6551A">
      <w:pPr>
        <w:pStyle w:val="ListParagraph"/>
        <w:numPr>
          <w:ilvl w:val="0"/>
          <w:numId w:val="2"/>
        </w:numPr>
      </w:pPr>
      <w:r>
        <w:t>Insure student accessibility (both geographic and financially) as well as employability or transfer to another institution for a bachelor or graduate/professional degree.</w:t>
      </w:r>
    </w:p>
    <w:p w14:paraId="5AFA64BE" w14:textId="15D4F82F" w:rsidR="00F6551A" w:rsidRDefault="005F0F20" w:rsidP="00F6551A">
      <w:r>
        <w:t xml:space="preserve">The following are the key functions </w:t>
      </w:r>
      <w:r w:rsidR="00805010">
        <w:t xml:space="preserve">WNC </w:t>
      </w:r>
      <w:r>
        <w:t>will pursue, with the support of the IAC,</w:t>
      </w:r>
      <w:r w:rsidR="00F6551A">
        <w:t xml:space="preserve"> in serving our region.</w:t>
      </w:r>
    </w:p>
    <w:p w14:paraId="52F7BF37" w14:textId="77777777" w:rsidR="00805010" w:rsidRPr="00805010" w:rsidRDefault="00805010" w:rsidP="0080501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/>
        </w:rPr>
      </w:pPr>
      <w:r w:rsidRPr="00805010">
        <w:rPr>
          <w:rFonts w:ascii="Calibri" w:hAnsi="Calibri"/>
        </w:rPr>
        <w:t>Provide College Access for Students:</w:t>
      </w:r>
    </w:p>
    <w:p w14:paraId="056F73EE" w14:textId="77777777" w:rsidR="00805010" w:rsidRPr="00805010" w:rsidRDefault="00805010" w:rsidP="0080501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Calibri" w:hAnsi="Calibri"/>
        </w:rPr>
      </w:pPr>
      <w:r w:rsidRPr="00805010">
        <w:rPr>
          <w:rFonts w:ascii="Calibri" w:hAnsi="Calibri"/>
        </w:rPr>
        <w:t>Those not academically ready for university success – remediation in preparation for transfer</w:t>
      </w:r>
    </w:p>
    <w:p w14:paraId="1FBF27DC" w14:textId="77777777" w:rsidR="00805010" w:rsidRPr="00805010" w:rsidRDefault="00805010" w:rsidP="0080501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Calibri" w:hAnsi="Calibri"/>
        </w:rPr>
      </w:pPr>
      <w:r w:rsidRPr="00805010">
        <w:rPr>
          <w:rFonts w:ascii="Calibri" w:hAnsi="Calibri"/>
        </w:rPr>
        <w:t>Those not financially able for university attendance – lower overall cost of university completion through high level of articulation and cost averaging over four years when successfully transferred to university</w:t>
      </w:r>
    </w:p>
    <w:p w14:paraId="0368F7D2" w14:textId="77777777" w:rsidR="00805010" w:rsidRDefault="00805010" w:rsidP="0080501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Calibri" w:hAnsi="Calibri"/>
        </w:rPr>
      </w:pPr>
      <w:r w:rsidRPr="00805010">
        <w:rPr>
          <w:rFonts w:ascii="Calibri" w:hAnsi="Calibri"/>
        </w:rPr>
        <w:t>Those who having left education need reintroduction – successful inclusion for long term career improvements or life direction changes</w:t>
      </w:r>
    </w:p>
    <w:p w14:paraId="537FF367" w14:textId="32677CE7" w:rsidR="005F0F20" w:rsidRPr="00805010" w:rsidRDefault="005F0F20" w:rsidP="0080501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Pursue a best practice dual enrollment program for high school juniors and seniors ready and wanting to pursue college level work while still in high school.</w:t>
      </w:r>
    </w:p>
    <w:p w14:paraId="6CF7DF0B" w14:textId="395B1E7D" w:rsidR="00805010" w:rsidRPr="00805010" w:rsidRDefault="00805010" w:rsidP="0080501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/>
        </w:rPr>
      </w:pPr>
      <w:r w:rsidRPr="00805010">
        <w:rPr>
          <w:rFonts w:ascii="Calibri" w:hAnsi="Calibri"/>
        </w:rPr>
        <w:t xml:space="preserve">Be the </w:t>
      </w:r>
      <w:r w:rsidR="005901C6">
        <w:rPr>
          <w:rFonts w:ascii="Calibri" w:hAnsi="Calibri"/>
        </w:rPr>
        <w:t>w</w:t>
      </w:r>
      <w:r w:rsidRPr="00805010">
        <w:rPr>
          <w:rFonts w:ascii="Calibri" w:hAnsi="Calibri"/>
        </w:rPr>
        <w:t xml:space="preserve">orkforce </w:t>
      </w:r>
      <w:r w:rsidR="005901C6">
        <w:rPr>
          <w:rFonts w:ascii="Calibri" w:hAnsi="Calibri"/>
        </w:rPr>
        <w:t>d</w:t>
      </w:r>
      <w:r w:rsidRPr="00805010">
        <w:rPr>
          <w:rFonts w:ascii="Calibri" w:hAnsi="Calibri"/>
        </w:rPr>
        <w:t xml:space="preserve">evelopment </w:t>
      </w:r>
      <w:r w:rsidR="005901C6">
        <w:rPr>
          <w:rFonts w:ascii="Calibri" w:hAnsi="Calibri"/>
        </w:rPr>
        <w:t>e</w:t>
      </w:r>
      <w:r w:rsidRPr="00805010">
        <w:rPr>
          <w:rFonts w:ascii="Calibri" w:hAnsi="Calibri"/>
        </w:rPr>
        <w:t>ngine</w:t>
      </w:r>
      <w:r w:rsidR="005901C6">
        <w:rPr>
          <w:rFonts w:ascii="Calibri" w:hAnsi="Calibri"/>
        </w:rPr>
        <w:t xml:space="preserve"> as well as a key driver for career development within WNC service region as well as coordinating programs state-wide</w:t>
      </w:r>
      <w:r w:rsidRPr="00805010">
        <w:rPr>
          <w:rFonts w:ascii="Calibri" w:hAnsi="Calibri"/>
        </w:rPr>
        <w:t>:</w:t>
      </w:r>
    </w:p>
    <w:p w14:paraId="7C34AC31" w14:textId="77777777" w:rsidR="00805010" w:rsidRPr="00805010" w:rsidRDefault="00805010" w:rsidP="0080501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Calibri" w:hAnsi="Calibri"/>
        </w:rPr>
      </w:pPr>
      <w:r w:rsidRPr="00805010">
        <w:rPr>
          <w:rFonts w:ascii="Calibri" w:hAnsi="Calibri"/>
        </w:rPr>
        <w:t>Focus on applied technologies linked to expressed current and future industry needs – maintain a presence of agility and rapid response capability through proper funding</w:t>
      </w:r>
    </w:p>
    <w:p w14:paraId="0BBED61B" w14:textId="77777777" w:rsidR="00805010" w:rsidRPr="00805010" w:rsidRDefault="00805010" w:rsidP="0080501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Calibri" w:hAnsi="Calibri"/>
        </w:rPr>
      </w:pPr>
      <w:r w:rsidRPr="00805010">
        <w:rPr>
          <w:rFonts w:ascii="Calibri" w:hAnsi="Calibri"/>
        </w:rPr>
        <w:t xml:space="preserve">Enhanced coordination with K-12 programs  - provide rapid and seamless output </w:t>
      </w:r>
    </w:p>
    <w:p w14:paraId="3328787D" w14:textId="77777777" w:rsidR="00805010" w:rsidRPr="00805010" w:rsidRDefault="00805010" w:rsidP="0080501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Calibri" w:hAnsi="Calibri"/>
        </w:rPr>
      </w:pPr>
      <w:r w:rsidRPr="00805010">
        <w:rPr>
          <w:rFonts w:ascii="Calibri" w:hAnsi="Calibri"/>
        </w:rPr>
        <w:t>Amplify participation in certification and AA programs – deploy targeted recruitment and communication programs to increase enrollments from multiple sources within the communities served</w:t>
      </w:r>
    </w:p>
    <w:p w14:paraId="32A33378" w14:textId="77777777" w:rsidR="00805010" w:rsidRPr="00805010" w:rsidRDefault="00805010" w:rsidP="0080501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Calibri" w:hAnsi="Calibri"/>
        </w:rPr>
      </w:pPr>
      <w:r w:rsidRPr="00805010">
        <w:rPr>
          <w:rFonts w:ascii="Calibri" w:hAnsi="Calibri"/>
        </w:rPr>
        <w:t>Provide new opportunities to underserved populations – develop and implement inclusion programs resulting in completions of critical certificates and degrees</w:t>
      </w:r>
    </w:p>
    <w:p w14:paraId="39FA5730" w14:textId="77777777" w:rsidR="00805010" w:rsidRPr="00805010" w:rsidRDefault="00805010" w:rsidP="0080501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/>
        </w:rPr>
      </w:pPr>
      <w:r w:rsidRPr="00805010">
        <w:rPr>
          <w:rFonts w:ascii="Calibri" w:hAnsi="Calibri"/>
        </w:rPr>
        <w:t>Enrich our Regions Communities</w:t>
      </w:r>
    </w:p>
    <w:p w14:paraId="53EFA90C" w14:textId="77777777" w:rsidR="00805010" w:rsidRPr="00805010" w:rsidRDefault="00805010" w:rsidP="0080501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Calibri" w:hAnsi="Calibri"/>
        </w:rPr>
      </w:pPr>
      <w:r w:rsidRPr="00805010">
        <w:rPr>
          <w:rFonts w:ascii="Calibri" w:hAnsi="Calibri"/>
        </w:rPr>
        <w:t>Improve cultural experiences – field and promote theater group, weekly activities at the observatory</w:t>
      </w:r>
    </w:p>
    <w:p w14:paraId="2C351EAE" w14:textId="77777777" w:rsidR="00805010" w:rsidRPr="00805010" w:rsidRDefault="00805010" w:rsidP="00805010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Calibri" w:hAnsi="Calibri"/>
        </w:rPr>
      </w:pPr>
      <w:r w:rsidRPr="00805010">
        <w:rPr>
          <w:rFonts w:ascii="Calibri" w:hAnsi="Calibri"/>
        </w:rPr>
        <w:t>Provide specialty educational opportunities – expand community education and the specialty crop institute</w:t>
      </w:r>
    </w:p>
    <w:p w14:paraId="0E4F8A7E" w14:textId="00FED309" w:rsidR="003A584D" w:rsidRDefault="00805010" w:rsidP="00B4264C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 w:rsidRPr="00F07F18">
        <w:rPr>
          <w:rFonts w:ascii="Calibri" w:hAnsi="Calibri"/>
        </w:rPr>
        <w:t>Support life-long learning – producing community interfaces that enrich the cultural fabric of our service region.</w:t>
      </w:r>
      <w:bookmarkStart w:id="0" w:name="_GoBack"/>
      <w:bookmarkEnd w:id="0"/>
    </w:p>
    <w:sectPr w:rsidR="003A58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8A144" w14:textId="77777777" w:rsidR="00F07F18" w:rsidRDefault="00F07F18" w:rsidP="00F07F18">
      <w:pPr>
        <w:spacing w:after="0" w:line="240" w:lineRule="auto"/>
      </w:pPr>
      <w:r>
        <w:separator/>
      </w:r>
    </w:p>
  </w:endnote>
  <w:endnote w:type="continuationSeparator" w:id="0">
    <w:p w14:paraId="49D30993" w14:textId="77777777" w:rsidR="00F07F18" w:rsidRDefault="00F07F18" w:rsidP="00F0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74235" w14:textId="77777777" w:rsidR="00F07F18" w:rsidRDefault="00F07F18" w:rsidP="00F07F18">
      <w:pPr>
        <w:spacing w:after="0" w:line="240" w:lineRule="auto"/>
      </w:pPr>
      <w:r>
        <w:separator/>
      </w:r>
    </w:p>
  </w:footnote>
  <w:footnote w:type="continuationSeparator" w:id="0">
    <w:p w14:paraId="134CEC56" w14:textId="77777777" w:rsidR="00F07F18" w:rsidRDefault="00F07F18" w:rsidP="00F0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43FD6" w14:textId="57F1643F" w:rsidR="00F07F18" w:rsidRDefault="00F07F18" w:rsidP="00F07F18">
    <w:pPr>
      <w:pStyle w:val="Header"/>
      <w:jc w:val="right"/>
    </w:pPr>
    <w:r>
      <w:t>WESTERN NEVADA COLLEGE</w:t>
    </w:r>
  </w:p>
  <w:p w14:paraId="66EE1D92" w14:textId="2211A64D" w:rsidR="00F07F18" w:rsidRDefault="00F07F18" w:rsidP="00F07F18">
    <w:pPr>
      <w:pStyle w:val="Header"/>
      <w:jc w:val="right"/>
    </w:pPr>
    <w:r>
      <w:t>INSTITUTIONAL ADVISORY COUNCIL</w:t>
    </w:r>
  </w:p>
  <w:p w14:paraId="629FA88A" w14:textId="0C72BBF2" w:rsidR="00F07F18" w:rsidRPr="00F07F18" w:rsidRDefault="00F07F18" w:rsidP="00F07F18">
    <w:pPr>
      <w:pStyle w:val="Header"/>
      <w:jc w:val="right"/>
      <w:rPr>
        <w:b/>
      </w:rPr>
    </w:pPr>
    <w:r w:rsidRPr="00F07F18">
      <w:rPr>
        <w:b/>
      </w:rPr>
      <w:t>NOVEMBER 15, 2016 MEETING – AGENDA ITEM 9</w:t>
    </w:r>
  </w:p>
  <w:p w14:paraId="0F0CF483" w14:textId="77777777" w:rsidR="00F07F18" w:rsidRDefault="00F07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FE8"/>
    <w:multiLevelType w:val="hybridMultilevel"/>
    <w:tmpl w:val="FFF63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52C9C"/>
    <w:multiLevelType w:val="hybridMultilevel"/>
    <w:tmpl w:val="EB54788E"/>
    <w:lvl w:ilvl="0" w:tplc="1FB83C7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B74F4"/>
    <w:multiLevelType w:val="hybridMultilevel"/>
    <w:tmpl w:val="B58E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A29B3"/>
    <w:multiLevelType w:val="hybridMultilevel"/>
    <w:tmpl w:val="7232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1A"/>
    <w:rsid w:val="0013360F"/>
    <w:rsid w:val="003A584D"/>
    <w:rsid w:val="005901C6"/>
    <w:rsid w:val="005F0F20"/>
    <w:rsid w:val="00805010"/>
    <w:rsid w:val="00E51372"/>
    <w:rsid w:val="00F07F18"/>
    <w:rsid w:val="00F6551A"/>
    <w:rsid w:val="00F7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5D6"/>
  <w15:chartTrackingRefBased/>
  <w15:docId w15:val="{D82BB134-A890-4D64-9364-0808C802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F18"/>
  </w:style>
  <w:style w:type="paragraph" w:styleId="Footer">
    <w:name w:val="footer"/>
    <w:basedOn w:val="Normal"/>
    <w:link w:val="FooterChar"/>
    <w:uiPriority w:val="99"/>
    <w:unhideWhenUsed/>
    <w:rsid w:val="00F0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Chester O</dc:creator>
  <cp:keywords/>
  <dc:description/>
  <cp:lastModifiedBy>Conrad, Deb L</cp:lastModifiedBy>
  <cp:revision>2</cp:revision>
  <dcterms:created xsi:type="dcterms:W3CDTF">2016-11-08T22:26:00Z</dcterms:created>
  <dcterms:modified xsi:type="dcterms:W3CDTF">2016-11-08T22:26:00Z</dcterms:modified>
</cp:coreProperties>
</file>