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ED2367"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 xml:space="preserve">September </w:t>
            </w:r>
            <w:r w:rsidR="002E67A4">
              <w:rPr>
                <w:rFonts w:ascii="Courier New" w:eastAsia="Times New Roman" w:hAnsi="Courier New" w:cs="Courier New"/>
                <w:b/>
                <w:szCs w:val="24"/>
                <w:lang w:eastAsia="ar-SA"/>
              </w:rPr>
              <w:t>22nd</w:t>
            </w:r>
            <w:r w:rsidR="00B73A4E" w:rsidRPr="00B73A4E">
              <w:rPr>
                <w:rFonts w:ascii="Courier New" w:eastAsia="Times New Roman" w:hAnsi="Courier New" w:cs="Courier New"/>
                <w:b/>
                <w:szCs w:val="24"/>
                <w:lang w:eastAsia="ar-SA"/>
              </w:rPr>
              <w:t>, 2015</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B73A4E" w:rsidP="00B73A4E">
            <w:pPr>
              <w:suppressAutoHyphens/>
              <w:jc w:val="center"/>
              <w:rPr>
                <w:rFonts w:ascii="Courier New" w:eastAsia="Times New Roman" w:hAnsi="Courier New" w:cs="Courier New"/>
                <w:b/>
                <w:sz w:val="24"/>
                <w:szCs w:val="28"/>
                <w:lang w:eastAsia="ar-SA"/>
              </w:rPr>
            </w:pPr>
            <w:r w:rsidRPr="00B73A4E">
              <w:rPr>
                <w:rFonts w:ascii="Courier New" w:eastAsia="Times New Roman" w:hAnsi="Courier New" w:cs="Courier New"/>
                <w:b/>
                <w:szCs w:val="24"/>
                <w:lang w:eastAsia="ar-SA"/>
              </w:rPr>
              <w:t>Dini 105 and IAV Ghetto Media Room</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B73A4E" w:rsidRDefault="00B73A4E" w:rsidP="00B73A4E">
                  <w:pPr>
                    <w:spacing w:after="60"/>
                    <w:jc w:val="center"/>
                    <w:rPr>
                      <w:rFonts w:ascii="Times New Roman" w:eastAsia="Calibri" w:hAnsi="Times New Roman" w:cs="Times New Roman"/>
                      <w:b/>
                      <w:sz w:val="20"/>
                      <w:szCs w:val="20"/>
                      <w:u w:val="single"/>
                      <w:lang w:val="es-MX"/>
                    </w:rPr>
                  </w:pPr>
                  <w:proofErr w:type="spellStart"/>
                  <w:r w:rsidRPr="00B73A4E">
                    <w:rPr>
                      <w:rFonts w:ascii="Times New Roman" w:eastAsia="Calibri" w:hAnsi="Times New Roman" w:cs="Times New Roman"/>
                      <w:b/>
                      <w:sz w:val="20"/>
                      <w:szCs w:val="20"/>
                      <w:u w:val="single"/>
                      <w:lang w:val="es-MX"/>
                    </w:rPr>
                    <w:t>Senators</w:t>
                  </w:r>
                  <w:proofErr w:type="spellEnd"/>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Alexandra Dodge</w:t>
                  </w:r>
                </w:p>
                <w:p w:rsidR="00B73A4E" w:rsidRPr="00B73A4E" w:rsidRDefault="00B73A4E" w:rsidP="00B73A4E">
                  <w:pPr>
                    <w:spacing w:after="60"/>
                    <w:jc w:val="center"/>
                    <w:rPr>
                      <w:rFonts w:ascii="Times New Roman" w:eastAsia="Calibri" w:hAnsi="Times New Roman" w:cs="Times New Roman"/>
                      <w:sz w:val="20"/>
                      <w:szCs w:val="20"/>
                      <w:lang w:val="es-MX"/>
                    </w:rPr>
                  </w:pPr>
                  <w:proofErr w:type="spellStart"/>
                  <w:r w:rsidRPr="00B73A4E">
                    <w:rPr>
                      <w:rFonts w:ascii="Times New Roman" w:eastAsia="Calibri" w:hAnsi="Times New Roman" w:cs="Times New Roman"/>
                      <w:sz w:val="20"/>
                      <w:szCs w:val="20"/>
                      <w:lang w:val="es-MX"/>
                    </w:rPr>
                    <w:t>Yessica</w:t>
                  </w:r>
                  <w:proofErr w:type="spellEnd"/>
                  <w:r w:rsidRPr="00B73A4E">
                    <w:rPr>
                      <w:rFonts w:ascii="Times New Roman" w:eastAsia="Calibri" w:hAnsi="Times New Roman" w:cs="Times New Roman"/>
                      <w:sz w:val="20"/>
                      <w:szCs w:val="20"/>
                      <w:lang w:val="es-MX"/>
                    </w:rPr>
                    <w:t xml:space="preserve"> Alonso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 xml:space="preserve">Parker Dixon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 xml:space="preserve">Shannon </w:t>
                  </w:r>
                  <w:proofErr w:type="spellStart"/>
                  <w:r w:rsidRPr="00B73A4E">
                    <w:rPr>
                      <w:rFonts w:ascii="Times New Roman" w:eastAsia="Calibri" w:hAnsi="Times New Roman" w:cs="Times New Roman"/>
                      <w:sz w:val="20"/>
                      <w:szCs w:val="20"/>
                      <w:lang w:val="es-MX"/>
                    </w:rPr>
                    <w:t>Brazil</w:t>
                  </w:r>
                  <w:proofErr w:type="spellEnd"/>
                  <w:r w:rsidRPr="00B73A4E">
                    <w:rPr>
                      <w:rFonts w:ascii="Times New Roman" w:eastAsia="Calibri" w:hAnsi="Times New Roman" w:cs="Times New Roman"/>
                      <w:sz w:val="20"/>
                      <w:szCs w:val="20"/>
                      <w:lang w:val="es-MX"/>
                    </w:rPr>
                    <w:t xml:space="preserve"> </w:t>
                  </w:r>
                </w:p>
                <w:p w:rsidR="00B73A4E" w:rsidRPr="00B73A4E" w:rsidRDefault="00B73A4E" w:rsidP="00B73A4E">
                  <w:pPr>
                    <w:spacing w:after="60"/>
                    <w:jc w:val="center"/>
                    <w:rPr>
                      <w:rFonts w:ascii="Times New Roman" w:eastAsia="Calibri" w:hAnsi="Times New Roman" w:cs="Times New Roman"/>
                      <w:sz w:val="20"/>
                      <w:szCs w:val="20"/>
                      <w:lang w:val="es-MX"/>
                    </w:rPr>
                  </w:pPr>
                  <w:proofErr w:type="spellStart"/>
                  <w:r w:rsidRPr="00B73A4E">
                    <w:rPr>
                      <w:rFonts w:ascii="Times New Roman" w:eastAsia="Calibri" w:hAnsi="Times New Roman" w:cs="Times New Roman"/>
                      <w:sz w:val="20"/>
                      <w:szCs w:val="20"/>
                      <w:lang w:val="es-MX"/>
                    </w:rPr>
                    <w:t>Courtney</w:t>
                  </w:r>
                  <w:proofErr w:type="spellEnd"/>
                  <w:r w:rsidRPr="00B73A4E">
                    <w:rPr>
                      <w:rFonts w:ascii="Times New Roman" w:eastAsia="Calibri" w:hAnsi="Times New Roman" w:cs="Times New Roman"/>
                      <w:sz w:val="20"/>
                      <w:szCs w:val="20"/>
                      <w:lang w:val="es-MX"/>
                    </w:rPr>
                    <w:t xml:space="preserve"> Baxter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rPr>
                    <w:t>Christopher</w:t>
                  </w:r>
                  <w:r w:rsidRPr="00B73A4E">
                    <w:rPr>
                      <w:rFonts w:ascii="Times New Roman" w:eastAsia="Calibri" w:hAnsi="Times New Roman" w:cs="Times New Roman"/>
                      <w:sz w:val="20"/>
                      <w:szCs w:val="20"/>
                      <w:lang w:val="es-MX"/>
                    </w:rPr>
                    <w:t xml:space="preserve">  </w:t>
                  </w:r>
                  <w:proofErr w:type="spellStart"/>
                  <w:r w:rsidRPr="00B73A4E">
                    <w:rPr>
                      <w:rFonts w:ascii="Times New Roman" w:eastAsia="Calibri" w:hAnsi="Times New Roman" w:cs="Times New Roman"/>
                      <w:sz w:val="20"/>
                      <w:szCs w:val="20"/>
                      <w:lang w:val="es-MX"/>
                    </w:rPr>
                    <w:t>Fordyce</w:t>
                  </w:r>
                  <w:proofErr w:type="spellEnd"/>
                  <w:r w:rsidRPr="00B73A4E">
                    <w:rPr>
                      <w:rFonts w:ascii="Times New Roman" w:eastAsia="Calibri" w:hAnsi="Times New Roman" w:cs="Times New Roman"/>
                      <w:sz w:val="20"/>
                      <w:szCs w:val="20"/>
                      <w:lang w:val="es-MX"/>
                    </w:rPr>
                    <w:t xml:space="preserve"> </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Representatives</w:t>
                  </w:r>
                </w:p>
                <w:p w:rsidR="00B73A4E" w:rsidRPr="00B73A4E" w:rsidRDefault="00B73A4E" w:rsidP="00ED2367">
                  <w:pPr>
                    <w:spacing w:after="120"/>
                    <w:jc w:val="center"/>
                    <w:rPr>
                      <w:rFonts w:ascii="Times New Roman" w:eastAsia="Calibri" w:hAnsi="Times New Roman" w:cs="Times New Roman"/>
                      <w:sz w:val="20"/>
                      <w:szCs w:val="20"/>
                    </w:rPr>
                  </w:pP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B73A4E" w:rsidRPr="00B73A4E" w:rsidRDefault="00B73A4E" w:rsidP="00B73A4E">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5F2C6F" w:rsidRPr="00733CBC" w:rsidRDefault="005F2C6F"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Approval of the Minutes                                                                                 </w:t>
            </w:r>
            <w:r w:rsidR="002E67A4">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Possible Action </w:t>
            </w:r>
          </w:p>
          <w:p w:rsidR="005F2C6F" w:rsidRPr="005F2C6F" w:rsidRDefault="005F2C6F"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Andrea Senda will </w:t>
            </w:r>
            <w:r w:rsidR="002275C2">
              <w:rPr>
                <w:rFonts w:ascii="Times New Roman" w:eastAsia="Calibri" w:hAnsi="Times New Roman" w:cs="Times New Roman"/>
                <w:sz w:val="18"/>
                <w:szCs w:val="24"/>
              </w:rPr>
              <w:t>be requesting the Senat</w:t>
            </w:r>
            <w:r w:rsidR="000B0828">
              <w:rPr>
                <w:rFonts w:ascii="Times New Roman" w:eastAsia="Calibri" w:hAnsi="Times New Roman" w:cs="Times New Roman"/>
                <w:sz w:val="18"/>
                <w:szCs w:val="24"/>
              </w:rPr>
              <w:t>e’s approval for the previous set of</w:t>
            </w:r>
            <w:r w:rsidR="002275C2">
              <w:rPr>
                <w:rFonts w:ascii="Times New Roman" w:eastAsia="Calibri" w:hAnsi="Times New Roman" w:cs="Times New Roman"/>
                <w:sz w:val="18"/>
                <w:szCs w:val="24"/>
              </w:rPr>
              <w:t xml:space="preserve"> meeting</w:t>
            </w:r>
            <w:r w:rsidR="003C79E8">
              <w:rPr>
                <w:rFonts w:ascii="Times New Roman" w:eastAsia="Calibri" w:hAnsi="Times New Roman" w:cs="Times New Roman"/>
                <w:sz w:val="18"/>
                <w:szCs w:val="24"/>
              </w:rPr>
              <w:t>s minutes</w:t>
            </w:r>
            <w:r w:rsidR="002275C2">
              <w:rPr>
                <w:rFonts w:ascii="Times New Roman" w:eastAsia="Calibri" w:hAnsi="Times New Roman" w:cs="Times New Roman"/>
                <w:sz w:val="18"/>
                <w:szCs w:val="24"/>
              </w:rPr>
              <w:t xml:space="preserve">. </w:t>
            </w:r>
          </w:p>
          <w:p w:rsidR="005F2C6F" w:rsidRDefault="005F2C6F" w:rsidP="005F2C6F">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sidR="002E67A4">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2F20EA">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C07DEA" w:rsidRDefault="00C07DEA" w:rsidP="00C07DEA">
            <w:pPr>
              <w:contextualSpacing/>
              <w:rPr>
                <w:rFonts w:ascii="Times New Roman" w:eastAsia="Calibri" w:hAnsi="Times New Roman" w:cs="Times New Roman"/>
                <w:i/>
                <w:sz w:val="24"/>
                <w:szCs w:val="24"/>
              </w:rPr>
            </w:pPr>
          </w:p>
          <w:p w:rsidR="00557B6B" w:rsidRDefault="002E67A4"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Student Sponsored “Job Boards”                                                                   Information/Discussion</w:t>
            </w:r>
          </w:p>
          <w:p w:rsidR="00557B6B" w:rsidRDefault="002E67A4" w:rsidP="00557B6B">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WNC President Chet Burton and Dean </w:t>
            </w:r>
            <w:proofErr w:type="spellStart"/>
            <w:r>
              <w:rPr>
                <w:rFonts w:ascii="Times New Roman" w:eastAsia="Calibri" w:hAnsi="Times New Roman" w:cs="Times New Roman"/>
                <w:sz w:val="18"/>
                <w:szCs w:val="24"/>
              </w:rPr>
              <w:t>Kinkella</w:t>
            </w:r>
            <w:proofErr w:type="spellEnd"/>
            <w:r>
              <w:rPr>
                <w:rFonts w:ascii="Times New Roman" w:eastAsia="Calibri" w:hAnsi="Times New Roman" w:cs="Times New Roman"/>
                <w:sz w:val="18"/>
                <w:szCs w:val="24"/>
              </w:rPr>
              <w:t xml:space="preserve"> will discuss with ASWN about </w:t>
            </w:r>
            <w:r w:rsidRPr="002E67A4">
              <w:rPr>
                <w:rFonts w:ascii="Times New Roman" w:eastAsia="Calibri" w:hAnsi="Times New Roman" w:cs="Times New Roman"/>
                <w:sz w:val="18"/>
                <w:szCs w:val="24"/>
              </w:rPr>
              <w:t>a student-sponsored online "job board"</w:t>
            </w:r>
          </w:p>
          <w:p w:rsidR="002F20EA" w:rsidRDefault="002F20EA" w:rsidP="002F20EA">
            <w:pPr>
              <w:contextualSpacing/>
              <w:rPr>
                <w:rFonts w:ascii="Times New Roman" w:eastAsia="Calibri" w:hAnsi="Times New Roman" w:cs="Times New Roman"/>
                <w:i/>
                <w:sz w:val="24"/>
                <w:szCs w:val="24"/>
              </w:rPr>
            </w:pPr>
            <w:bookmarkStart w:id="0" w:name="_GoBack"/>
            <w:bookmarkEnd w:id="0"/>
          </w:p>
          <w:p w:rsidR="002F20EA" w:rsidRDefault="002E67A4" w:rsidP="00C07DEA">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Counseling Survey                                                                                          </w:t>
            </w:r>
            <w:r w:rsidR="002F20EA">
              <w:rPr>
                <w:rFonts w:ascii="Times New Roman" w:eastAsia="Calibri" w:hAnsi="Times New Roman" w:cs="Times New Roman"/>
                <w:i/>
                <w:sz w:val="24"/>
                <w:szCs w:val="24"/>
              </w:rPr>
              <w:t xml:space="preserve">Information Discussion </w:t>
            </w:r>
            <w:r w:rsidR="00733CBC">
              <w:rPr>
                <w:rFonts w:ascii="Times New Roman" w:eastAsia="Calibri" w:hAnsi="Times New Roman" w:cs="Times New Roman"/>
                <w:i/>
                <w:sz w:val="24"/>
                <w:szCs w:val="24"/>
              </w:rPr>
              <w:t xml:space="preserve"> </w:t>
            </w:r>
          </w:p>
          <w:p w:rsidR="002F20EA" w:rsidRPr="002F20EA" w:rsidRDefault="002F20EA" w:rsidP="002F20EA">
            <w:pPr>
              <w:ind w:left="720"/>
              <w:contextualSpacing/>
              <w:rPr>
                <w:rFonts w:ascii="Times New Roman" w:eastAsia="Calibri" w:hAnsi="Times New Roman" w:cs="Times New Roman"/>
                <w:sz w:val="18"/>
                <w:szCs w:val="24"/>
              </w:rPr>
            </w:pPr>
            <w:r w:rsidRPr="002F20EA">
              <w:rPr>
                <w:rFonts w:ascii="Times New Roman" w:eastAsia="Calibri" w:hAnsi="Times New Roman" w:cs="Times New Roman"/>
                <w:sz w:val="18"/>
                <w:szCs w:val="24"/>
              </w:rPr>
              <w:t>ASWN President A</w:t>
            </w:r>
            <w:r>
              <w:rPr>
                <w:rFonts w:ascii="Times New Roman" w:eastAsia="Calibri" w:hAnsi="Times New Roman" w:cs="Times New Roman"/>
                <w:sz w:val="18"/>
                <w:szCs w:val="24"/>
              </w:rPr>
              <w:t xml:space="preserve">ndrea </w:t>
            </w:r>
            <w:proofErr w:type="spellStart"/>
            <w:r>
              <w:rPr>
                <w:rFonts w:ascii="Times New Roman" w:eastAsia="Calibri" w:hAnsi="Times New Roman" w:cs="Times New Roman"/>
                <w:sz w:val="18"/>
                <w:szCs w:val="24"/>
              </w:rPr>
              <w:t>Senda</w:t>
            </w:r>
            <w:proofErr w:type="spellEnd"/>
            <w:r>
              <w:rPr>
                <w:rFonts w:ascii="Times New Roman" w:eastAsia="Calibri" w:hAnsi="Times New Roman" w:cs="Times New Roman"/>
                <w:sz w:val="18"/>
                <w:szCs w:val="24"/>
              </w:rPr>
              <w:t xml:space="preserve"> </w:t>
            </w:r>
            <w:r w:rsidR="002E67A4">
              <w:rPr>
                <w:rFonts w:ascii="Times New Roman" w:eastAsia="Calibri" w:hAnsi="Times New Roman" w:cs="Times New Roman"/>
                <w:sz w:val="18"/>
                <w:szCs w:val="24"/>
              </w:rPr>
              <w:t xml:space="preserve">and Vice President Cheyenne Bryant will discuss Chancellor </w:t>
            </w:r>
            <w:proofErr w:type="spellStart"/>
            <w:r w:rsidR="002E67A4">
              <w:rPr>
                <w:rFonts w:ascii="Times New Roman" w:eastAsia="Calibri" w:hAnsi="Times New Roman" w:cs="Times New Roman"/>
                <w:sz w:val="18"/>
                <w:szCs w:val="24"/>
              </w:rPr>
              <w:t>Klaich’s</w:t>
            </w:r>
            <w:proofErr w:type="spellEnd"/>
            <w:r w:rsidR="002E67A4">
              <w:rPr>
                <w:rFonts w:ascii="Times New Roman" w:eastAsia="Calibri" w:hAnsi="Times New Roman" w:cs="Times New Roman"/>
                <w:sz w:val="18"/>
                <w:szCs w:val="24"/>
              </w:rPr>
              <w:t xml:space="preserve"> request </w:t>
            </w:r>
            <w:r w:rsidR="0033774D">
              <w:rPr>
                <w:rFonts w:ascii="Times New Roman" w:eastAsia="Calibri" w:hAnsi="Times New Roman" w:cs="Times New Roman"/>
                <w:sz w:val="18"/>
                <w:szCs w:val="24"/>
              </w:rPr>
              <w:t>for more information about all Nevada SGA’s</w:t>
            </w:r>
            <w:r w:rsidR="002E67A4">
              <w:rPr>
                <w:rFonts w:ascii="Times New Roman" w:eastAsia="Calibri" w:hAnsi="Times New Roman" w:cs="Times New Roman"/>
                <w:sz w:val="18"/>
                <w:szCs w:val="24"/>
              </w:rPr>
              <w:t xml:space="preserve"> </w:t>
            </w:r>
            <w:r w:rsidR="0033774D">
              <w:rPr>
                <w:rFonts w:ascii="Times New Roman" w:eastAsia="Calibri" w:hAnsi="Times New Roman" w:cs="Times New Roman"/>
                <w:sz w:val="18"/>
                <w:szCs w:val="24"/>
              </w:rPr>
              <w:t xml:space="preserve">counseling services. </w:t>
            </w:r>
          </w:p>
          <w:p w:rsidR="00733CBC" w:rsidRDefault="00733CBC" w:rsidP="00733CBC">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2E67A4">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Advisor’s Reports                                                                              </w:t>
            </w:r>
            <w:r w:rsidR="002E67A4">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Committee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r w:rsidR="00803E9B">
              <w:rPr>
                <w:rFonts w:ascii="Times New Roman" w:eastAsia="Times New Roman" w:hAnsi="Times New Roman" w:cs="Times New Roman"/>
                <w:sz w:val="14"/>
                <w:szCs w:val="14"/>
                <w:lang w:eastAsia="ar-SA"/>
              </w:rPr>
              <w:t>, Aspen Building</w:t>
            </w:r>
          </w:p>
          <w:p w:rsidR="00B73A4E" w:rsidRPr="00B73A4E" w:rsidRDefault="00615271"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85A7E"/>
    <w:rsid w:val="000900F1"/>
    <w:rsid w:val="000B0828"/>
    <w:rsid w:val="002275C2"/>
    <w:rsid w:val="002E67A4"/>
    <w:rsid w:val="002F20EA"/>
    <w:rsid w:val="0033774D"/>
    <w:rsid w:val="003C79E8"/>
    <w:rsid w:val="00557B6B"/>
    <w:rsid w:val="00575D2B"/>
    <w:rsid w:val="005F2C6F"/>
    <w:rsid w:val="00615271"/>
    <w:rsid w:val="00733CBC"/>
    <w:rsid w:val="00803E9B"/>
    <w:rsid w:val="008C4927"/>
    <w:rsid w:val="00947455"/>
    <w:rsid w:val="00A37355"/>
    <w:rsid w:val="00A910B2"/>
    <w:rsid w:val="00B73A4E"/>
    <w:rsid w:val="00C07DEA"/>
    <w:rsid w:val="00EC634F"/>
    <w:rsid w:val="00ED2367"/>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 w:type="paragraph" w:styleId="BalloonText">
    <w:name w:val="Balloon Text"/>
    <w:basedOn w:val="Normal"/>
    <w:link w:val="BalloonTextChar"/>
    <w:uiPriority w:val="99"/>
    <w:semiHidden/>
    <w:unhideWhenUsed/>
    <w:rsid w:val="0061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Bryant, Cheyenne</cp:lastModifiedBy>
  <cp:revision>5</cp:revision>
  <cp:lastPrinted>2015-09-16T17:08:00Z</cp:lastPrinted>
  <dcterms:created xsi:type="dcterms:W3CDTF">2015-09-16T16:47:00Z</dcterms:created>
  <dcterms:modified xsi:type="dcterms:W3CDTF">2015-09-16T17:17:00Z</dcterms:modified>
</cp:coreProperties>
</file>