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3F" w:rsidRPr="007A6A3F" w:rsidRDefault="007A6A3F" w:rsidP="007A6A3F">
      <w:pPr>
        <w:pStyle w:val="Default"/>
        <w:jc w:val="center"/>
      </w:pPr>
      <w:bookmarkStart w:id="0" w:name="_GoBack"/>
      <w:bookmarkEnd w:id="0"/>
      <w:r>
        <w:rPr>
          <w:b/>
          <w:bCs/>
          <w:noProof/>
          <w:sz w:val="36"/>
          <w:szCs w:val="36"/>
        </w:rPr>
        <w:drawing>
          <wp:anchor distT="0" distB="0" distL="114300" distR="114300" simplePos="0" relativeHeight="251658240" behindDoc="0" locked="0" layoutInCell="1" allowOverlap="1" wp14:anchorId="2008E432" wp14:editId="10272629">
            <wp:simplePos x="0" y="0"/>
            <wp:positionH relativeFrom="margin">
              <wp:posOffset>-514350</wp:posOffset>
            </wp:positionH>
            <wp:positionV relativeFrom="topMargin">
              <wp:align>bottom</wp:align>
            </wp:positionV>
            <wp:extent cx="1504950" cy="641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 Letter top-1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64198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WNC Foundation Board of Directors Meeting Agenda</w:t>
      </w:r>
    </w:p>
    <w:p w:rsidR="007A6A3F" w:rsidRDefault="007A6A3F" w:rsidP="007A6A3F">
      <w:pPr>
        <w:pStyle w:val="Default"/>
        <w:jc w:val="center"/>
        <w:rPr>
          <w:sz w:val="22"/>
          <w:szCs w:val="22"/>
        </w:rPr>
      </w:pPr>
      <w:r>
        <w:rPr>
          <w:b/>
          <w:bCs/>
          <w:sz w:val="22"/>
          <w:szCs w:val="22"/>
        </w:rPr>
        <w:t>Tuesday November 18, 2014</w:t>
      </w:r>
    </w:p>
    <w:p w:rsidR="007A6A3F" w:rsidRDefault="007A6A3F" w:rsidP="007A6A3F">
      <w:pPr>
        <w:pStyle w:val="Default"/>
        <w:jc w:val="center"/>
        <w:rPr>
          <w:b/>
          <w:bCs/>
          <w:sz w:val="22"/>
          <w:szCs w:val="22"/>
        </w:rPr>
      </w:pPr>
      <w:r>
        <w:rPr>
          <w:b/>
          <w:bCs/>
          <w:sz w:val="22"/>
          <w:szCs w:val="22"/>
        </w:rPr>
        <w:t>Western Nevada College Carson Campus</w:t>
      </w:r>
    </w:p>
    <w:p w:rsidR="007A6A3F" w:rsidRDefault="007A6A3F" w:rsidP="007A6A3F">
      <w:pPr>
        <w:pStyle w:val="Default"/>
        <w:jc w:val="center"/>
        <w:rPr>
          <w:b/>
          <w:bCs/>
          <w:sz w:val="22"/>
          <w:szCs w:val="22"/>
        </w:rPr>
      </w:pPr>
      <w:r>
        <w:rPr>
          <w:b/>
          <w:bCs/>
          <w:sz w:val="22"/>
          <w:szCs w:val="22"/>
        </w:rPr>
        <w:t>2201 W. College Parkway, Carson City, NV 89703</w:t>
      </w:r>
    </w:p>
    <w:p w:rsidR="007A6A3F" w:rsidRDefault="007A6A3F" w:rsidP="007A6A3F">
      <w:pPr>
        <w:pStyle w:val="Default"/>
        <w:jc w:val="center"/>
        <w:rPr>
          <w:b/>
          <w:bCs/>
          <w:sz w:val="22"/>
          <w:szCs w:val="22"/>
        </w:rPr>
      </w:pPr>
      <w:r>
        <w:rPr>
          <w:b/>
          <w:bCs/>
          <w:sz w:val="22"/>
          <w:szCs w:val="22"/>
        </w:rPr>
        <w:t>Cedar Building Room 207</w:t>
      </w:r>
    </w:p>
    <w:p w:rsidR="003A3D3F" w:rsidRDefault="007A6A3F" w:rsidP="003A3D3F">
      <w:pPr>
        <w:pStyle w:val="Default"/>
        <w:pBdr>
          <w:bottom w:val="single" w:sz="12" w:space="1" w:color="auto"/>
        </w:pBdr>
        <w:jc w:val="center"/>
        <w:rPr>
          <w:b/>
          <w:bCs/>
          <w:sz w:val="22"/>
          <w:szCs w:val="22"/>
        </w:rPr>
      </w:pPr>
      <w:r>
        <w:rPr>
          <w:b/>
          <w:bCs/>
          <w:sz w:val="22"/>
          <w:szCs w:val="22"/>
        </w:rPr>
        <w:t>8:00 a.m. – 10:00 a.m.</w:t>
      </w:r>
    </w:p>
    <w:p w:rsidR="003A3D3F" w:rsidRPr="003A3D3F" w:rsidRDefault="003A3D3F" w:rsidP="003A3D3F">
      <w:pPr>
        <w:pStyle w:val="Default"/>
        <w:pBdr>
          <w:bottom w:val="single" w:sz="12" w:space="1" w:color="auto"/>
        </w:pBdr>
        <w:jc w:val="center"/>
        <w:rPr>
          <w:sz w:val="22"/>
          <w:szCs w:val="22"/>
        </w:rPr>
      </w:pPr>
    </w:p>
    <w:p w:rsidR="003A3D3F" w:rsidRPr="009F310A" w:rsidRDefault="003A3D3F" w:rsidP="003A3D3F">
      <w:pPr>
        <w:pBdr>
          <w:top w:val="single" w:sz="12" w:space="1" w:color="auto"/>
          <w:bottom w:val="single" w:sz="12" w:space="1" w:color="auto"/>
        </w:pBdr>
        <w:rPr>
          <w:rFonts w:asciiTheme="majorHAnsi" w:hAnsiTheme="majorHAnsi"/>
          <w:sz w:val="24"/>
          <w:szCs w:val="24"/>
        </w:rPr>
      </w:pPr>
      <w:r w:rsidRPr="009F310A">
        <w:rPr>
          <w:rFonts w:asciiTheme="majorHAnsi" w:hAnsiTheme="majorHAnsi"/>
          <w:b/>
          <w:sz w:val="24"/>
          <w:szCs w:val="24"/>
        </w:rPr>
        <w:t>NOTE:</w:t>
      </w:r>
      <w:r w:rsidRPr="009F310A">
        <w:rPr>
          <w:rFonts w:asciiTheme="majorHAnsi" w:hAnsiTheme="majorHAnsi"/>
          <w:sz w:val="24"/>
          <w:szCs w:val="24"/>
        </w:rPr>
        <w:t xml:space="preserv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in advance so that arrangements for attendance may be made. </w:t>
      </w:r>
    </w:p>
    <w:p w:rsidR="003A3D3F" w:rsidRDefault="003A3D3F" w:rsidP="007A6A3F">
      <w:pPr>
        <w:pStyle w:val="Default"/>
        <w:rPr>
          <w:b/>
          <w:bCs/>
          <w:sz w:val="23"/>
          <w:szCs w:val="23"/>
        </w:rPr>
      </w:pPr>
    </w:p>
    <w:p w:rsidR="00F032AC" w:rsidRDefault="007A6A3F" w:rsidP="00F032AC">
      <w:pPr>
        <w:pStyle w:val="Default"/>
        <w:pBdr>
          <w:bottom w:val="single" w:sz="12" w:space="5" w:color="auto"/>
        </w:pBdr>
        <w:rPr>
          <w:rFonts w:asciiTheme="majorHAnsi" w:hAnsiTheme="majorHAnsi" w:cs="Arrus BT"/>
          <w:b/>
        </w:rPr>
      </w:pPr>
      <w:r w:rsidRPr="007A6A3F">
        <w:rPr>
          <w:b/>
          <w:bCs/>
          <w:sz w:val="23"/>
          <w:szCs w:val="23"/>
        </w:rPr>
        <w:t>INTRODUCTIONS AND WELCOME (Chair Sean Davison)</w:t>
      </w:r>
      <w:r w:rsidR="003A3D3F">
        <w:rPr>
          <w:b/>
          <w:bCs/>
          <w:sz w:val="23"/>
          <w:szCs w:val="23"/>
        </w:rPr>
        <w:tab/>
      </w:r>
      <w:r w:rsidR="003A3D3F">
        <w:rPr>
          <w:b/>
          <w:bCs/>
          <w:sz w:val="23"/>
          <w:szCs w:val="23"/>
        </w:rPr>
        <w:tab/>
      </w:r>
      <w:r w:rsidR="003A3D3F">
        <w:rPr>
          <w:b/>
          <w:bCs/>
          <w:sz w:val="23"/>
          <w:szCs w:val="23"/>
        </w:rPr>
        <w:tab/>
      </w:r>
      <w:r w:rsidR="003A3D3F" w:rsidRPr="009F310A">
        <w:rPr>
          <w:rFonts w:asciiTheme="majorHAnsi" w:hAnsiTheme="majorHAnsi" w:cs="Arrus BT"/>
          <w:b/>
        </w:rPr>
        <w:t>INFORMATION ONLY</w:t>
      </w:r>
    </w:p>
    <w:p w:rsidR="00F032AC" w:rsidRDefault="00F032AC" w:rsidP="00F032AC">
      <w:pPr>
        <w:pStyle w:val="Default"/>
        <w:pBdr>
          <w:bottom w:val="single" w:sz="12" w:space="5" w:color="auto"/>
        </w:pBdr>
        <w:rPr>
          <w:rFonts w:asciiTheme="majorHAnsi" w:hAnsiTheme="majorHAnsi" w:cs="Arrus BT"/>
          <w:b/>
        </w:rPr>
      </w:pPr>
    </w:p>
    <w:p w:rsidR="00F032AC" w:rsidRPr="00F032AC" w:rsidRDefault="00F032AC" w:rsidP="00F032AC">
      <w:pPr>
        <w:pStyle w:val="Default"/>
        <w:pBdr>
          <w:bottom w:val="single" w:sz="12" w:space="5" w:color="auto"/>
        </w:pBdr>
        <w:rPr>
          <w:rFonts w:asciiTheme="majorHAnsi" w:hAnsiTheme="majorHAnsi" w:cs="Arrus BT"/>
          <w:b/>
        </w:rPr>
      </w:pPr>
      <w:r>
        <w:rPr>
          <w:rFonts w:asciiTheme="majorHAnsi" w:hAnsiTheme="majorHAnsi" w:cs="Arrus BT"/>
          <w:b/>
        </w:rPr>
        <w:t>PUBLIC COMMENT</w:t>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Pr>
          <w:rFonts w:asciiTheme="majorHAnsi" w:hAnsiTheme="majorHAnsi" w:cs="Arrus BT"/>
          <w:b/>
        </w:rPr>
        <w:tab/>
      </w:r>
      <w:r>
        <w:rPr>
          <w:rFonts w:asciiTheme="majorHAnsi" w:hAnsiTheme="majorHAnsi" w:cs="Arrus BT"/>
          <w:b/>
        </w:rPr>
        <w:tab/>
        <w:t xml:space="preserve">INFORMATION ONLY </w:t>
      </w:r>
      <w:r w:rsidRPr="009F310A">
        <w:rPr>
          <w:rFonts w:asciiTheme="majorHAnsi" w:hAnsiTheme="majorHAnsi"/>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rsidR="007A6A3F" w:rsidRDefault="007A6A3F" w:rsidP="007A6A3F">
      <w:pPr>
        <w:pStyle w:val="Default"/>
        <w:rPr>
          <w:sz w:val="23"/>
          <w:szCs w:val="23"/>
        </w:rPr>
      </w:pPr>
    </w:p>
    <w:p w:rsidR="007A6A3F" w:rsidRDefault="007A6A3F" w:rsidP="007A6A3F">
      <w:pPr>
        <w:pStyle w:val="Default"/>
        <w:rPr>
          <w:sz w:val="23"/>
          <w:szCs w:val="23"/>
        </w:rPr>
      </w:pPr>
      <w:r>
        <w:rPr>
          <w:b/>
          <w:bCs/>
          <w:sz w:val="23"/>
          <w:szCs w:val="23"/>
        </w:rPr>
        <w:t>CONSENT AGENDA (</w:t>
      </w:r>
      <w:r w:rsidR="00F032AC">
        <w:rPr>
          <w:b/>
          <w:bCs/>
          <w:sz w:val="23"/>
          <w:szCs w:val="23"/>
        </w:rPr>
        <w:t>10</w:t>
      </w:r>
      <w:r>
        <w:rPr>
          <w:b/>
          <w:bCs/>
          <w:sz w:val="23"/>
          <w:szCs w:val="23"/>
        </w:rPr>
        <w:t xml:space="preserve"> minutes) </w:t>
      </w:r>
      <w:r w:rsidR="003A3D3F">
        <w:rPr>
          <w:b/>
          <w:bCs/>
          <w:sz w:val="23"/>
          <w:szCs w:val="23"/>
        </w:rPr>
        <w:tab/>
      </w:r>
      <w:r w:rsidR="003A3D3F">
        <w:rPr>
          <w:b/>
          <w:bCs/>
          <w:sz w:val="23"/>
          <w:szCs w:val="23"/>
        </w:rPr>
        <w:tab/>
      </w:r>
      <w:r w:rsidR="003A3D3F">
        <w:rPr>
          <w:b/>
          <w:bCs/>
          <w:sz w:val="23"/>
          <w:szCs w:val="23"/>
        </w:rPr>
        <w:tab/>
      </w:r>
      <w:r w:rsidR="003A3D3F">
        <w:rPr>
          <w:b/>
          <w:bCs/>
          <w:sz w:val="23"/>
          <w:szCs w:val="23"/>
        </w:rPr>
        <w:tab/>
      </w:r>
      <w:r w:rsidR="003A3D3F">
        <w:rPr>
          <w:b/>
          <w:bCs/>
          <w:sz w:val="23"/>
          <w:szCs w:val="23"/>
        </w:rPr>
        <w:tab/>
      </w:r>
      <w:r w:rsidR="003A3D3F">
        <w:rPr>
          <w:b/>
          <w:bCs/>
          <w:sz w:val="23"/>
          <w:szCs w:val="23"/>
        </w:rPr>
        <w:tab/>
      </w:r>
      <w:r w:rsidR="003A3D3F" w:rsidRPr="009F310A">
        <w:rPr>
          <w:rFonts w:asciiTheme="majorHAnsi" w:hAnsiTheme="majorHAnsi" w:cs="Arrus BT"/>
          <w:b/>
        </w:rPr>
        <w:t>FOR POSSIBLE ACTION</w:t>
      </w:r>
    </w:p>
    <w:p w:rsidR="003A3D3F" w:rsidRDefault="003A3D3F" w:rsidP="007A6A3F">
      <w:pPr>
        <w:pStyle w:val="Default"/>
        <w:rPr>
          <w:sz w:val="20"/>
          <w:szCs w:val="20"/>
        </w:rPr>
      </w:pPr>
    </w:p>
    <w:p w:rsidR="003A3D3F" w:rsidRPr="003A3D3F" w:rsidRDefault="003A3D3F" w:rsidP="007A6A3F">
      <w:pPr>
        <w:pStyle w:val="Default"/>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A3D3F">
        <w:rPr>
          <w:b/>
          <w:sz w:val="20"/>
          <w:szCs w:val="20"/>
          <w:u w:val="single"/>
        </w:rPr>
        <w:t>ATTACHMENT</w:t>
      </w:r>
    </w:p>
    <w:p w:rsidR="003A3D3F" w:rsidRDefault="007A6A3F" w:rsidP="007A6A3F">
      <w:pPr>
        <w:pStyle w:val="Default"/>
        <w:rPr>
          <w:sz w:val="20"/>
          <w:szCs w:val="20"/>
        </w:rPr>
      </w:pPr>
      <w:r>
        <w:rPr>
          <w:sz w:val="20"/>
          <w:szCs w:val="20"/>
        </w:rPr>
        <w:t xml:space="preserve">A. </w:t>
      </w:r>
      <w:r w:rsidR="003A3D3F">
        <w:rPr>
          <w:sz w:val="20"/>
          <w:szCs w:val="20"/>
        </w:rPr>
        <w:t>August 28, 2014</w:t>
      </w:r>
      <w:r>
        <w:rPr>
          <w:sz w:val="20"/>
          <w:szCs w:val="20"/>
        </w:rPr>
        <w:t xml:space="preserve"> Board Minutes </w:t>
      </w:r>
      <w:r w:rsidR="003A3D3F">
        <w:rPr>
          <w:sz w:val="20"/>
          <w:szCs w:val="20"/>
        </w:rPr>
        <w:tab/>
      </w:r>
      <w:r w:rsidR="003A3D3F">
        <w:rPr>
          <w:sz w:val="20"/>
          <w:szCs w:val="20"/>
        </w:rPr>
        <w:tab/>
      </w:r>
      <w:r w:rsidR="003A3D3F">
        <w:rPr>
          <w:sz w:val="20"/>
          <w:szCs w:val="20"/>
        </w:rPr>
        <w:tab/>
      </w:r>
      <w:r w:rsidR="003A3D3F">
        <w:rPr>
          <w:sz w:val="20"/>
          <w:szCs w:val="20"/>
        </w:rPr>
        <w:tab/>
      </w:r>
      <w:r w:rsidR="003A3D3F">
        <w:rPr>
          <w:sz w:val="20"/>
          <w:szCs w:val="20"/>
        </w:rPr>
        <w:tab/>
      </w:r>
      <w:r w:rsidR="003A3D3F">
        <w:rPr>
          <w:sz w:val="20"/>
          <w:szCs w:val="20"/>
        </w:rPr>
        <w:tab/>
      </w:r>
      <w:r w:rsidR="003A3D3F">
        <w:rPr>
          <w:sz w:val="20"/>
          <w:szCs w:val="20"/>
        </w:rPr>
        <w:tab/>
      </w:r>
      <w:r>
        <w:rPr>
          <w:sz w:val="20"/>
          <w:szCs w:val="20"/>
        </w:rPr>
        <w:t xml:space="preserve">Action Item </w:t>
      </w:r>
      <w:r w:rsidR="003A3D3F">
        <w:rPr>
          <w:sz w:val="20"/>
          <w:szCs w:val="20"/>
        </w:rPr>
        <w:tab/>
      </w:r>
      <w:r>
        <w:rPr>
          <w:sz w:val="20"/>
          <w:szCs w:val="20"/>
        </w:rPr>
        <w:t xml:space="preserve">1 </w:t>
      </w:r>
      <w:r w:rsidR="003A3D3F">
        <w:rPr>
          <w:sz w:val="20"/>
          <w:szCs w:val="20"/>
        </w:rPr>
        <w:tab/>
      </w:r>
      <w:r w:rsidR="003A3D3F">
        <w:rPr>
          <w:sz w:val="20"/>
          <w:szCs w:val="20"/>
        </w:rPr>
        <w:tab/>
      </w:r>
    </w:p>
    <w:p w:rsidR="007A6A3F" w:rsidRDefault="007A6A3F" w:rsidP="007A6A3F">
      <w:pPr>
        <w:pStyle w:val="Default"/>
        <w:rPr>
          <w:sz w:val="20"/>
          <w:szCs w:val="20"/>
        </w:rPr>
      </w:pPr>
      <w:r>
        <w:rPr>
          <w:sz w:val="20"/>
          <w:szCs w:val="20"/>
        </w:rPr>
        <w:t xml:space="preserve">B. Development Committee Report </w:t>
      </w:r>
      <w:r w:rsidR="003A3D3F">
        <w:rPr>
          <w:sz w:val="20"/>
          <w:szCs w:val="20"/>
        </w:rPr>
        <w:t>(Darcy Houghton)</w:t>
      </w:r>
      <w:r w:rsidR="003A3D3F">
        <w:rPr>
          <w:sz w:val="20"/>
          <w:szCs w:val="20"/>
        </w:rPr>
        <w:tab/>
      </w:r>
      <w:r w:rsidR="003A3D3F">
        <w:rPr>
          <w:sz w:val="20"/>
          <w:szCs w:val="20"/>
        </w:rPr>
        <w:tab/>
      </w:r>
      <w:r w:rsidR="003A3D3F">
        <w:rPr>
          <w:sz w:val="20"/>
          <w:szCs w:val="20"/>
        </w:rPr>
        <w:tab/>
      </w:r>
      <w:r w:rsidR="003A04C7">
        <w:rPr>
          <w:sz w:val="20"/>
          <w:szCs w:val="20"/>
        </w:rPr>
        <w:tab/>
      </w:r>
      <w:r w:rsidR="003A3D3F">
        <w:rPr>
          <w:sz w:val="20"/>
          <w:szCs w:val="20"/>
        </w:rPr>
        <w:tab/>
      </w:r>
      <w:r w:rsidR="00D42B62">
        <w:rPr>
          <w:sz w:val="20"/>
          <w:szCs w:val="20"/>
        </w:rPr>
        <w:t>Report</w:t>
      </w:r>
      <w:r w:rsidR="00D42B62">
        <w:rPr>
          <w:sz w:val="20"/>
          <w:szCs w:val="20"/>
        </w:rPr>
        <w:tab/>
      </w:r>
      <w:r>
        <w:rPr>
          <w:sz w:val="20"/>
          <w:szCs w:val="20"/>
        </w:rPr>
        <w:t xml:space="preserve"> </w:t>
      </w:r>
      <w:r w:rsidR="003A3D3F">
        <w:rPr>
          <w:sz w:val="20"/>
          <w:szCs w:val="20"/>
        </w:rPr>
        <w:tab/>
      </w:r>
      <w:r>
        <w:rPr>
          <w:sz w:val="20"/>
          <w:szCs w:val="20"/>
        </w:rPr>
        <w:t xml:space="preserve">2 </w:t>
      </w:r>
    </w:p>
    <w:p w:rsidR="003A3D3F" w:rsidRDefault="003A3D3F" w:rsidP="007A6A3F">
      <w:pPr>
        <w:pStyle w:val="Default"/>
        <w:rPr>
          <w:sz w:val="20"/>
          <w:szCs w:val="20"/>
        </w:rPr>
      </w:pPr>
    </w:p>
    <w:p w:rsidR="007A6A3F" w:rsidRDefault="007A6A3F" w:rsidP="007A6A3F">
      <w:pPr>
        <w:pStyle w:val="Default"/>
        <w:rPr>
          <w:sz w:val="20"/>
          <w:szCs w:val="20"/>
        </w:rPr>
      </w:pPr>
      <w:r>
        <w:rPr>
          <w:sz w:val="20"/>
          <w:szCs w:val="20"/>
        </w:rPr>
        <w:t>C. Financial Statements</w:t>
      </w:r>
      <w:r w:rsidR="003A04C7">
        <w:rPr>
          <w:sz w:val="20"/>
          <w:szCs w:val="20"/>
        </w:rPr>
        <w:t>, Investment Funds, Endowments, Policy</w:t>
      </w:r>
      <w:r w:rsidR="003A04C7">
        <w:rPr>
          <w:sz w:val="20"/>
          <w:szCs w:val="20"/>
        </w:rPr>
        <w:tab/>
      </w:r>
      <w:r w:rsidR="003A04C7">
        <w:rPr>
          <w:sz w:val="20"/>
          <w:szCs w:val="20"/>
        </w:rPr>
        <w:tab/>
      </w:r>
      <w:r w:rsidR="003A04C7">
        <w:rPr>
          <w:sz w:val="20"/>
          <w:szCs w:val="20"/>
        </w:rPr>
        <w:tab/>
      </w:r>
      <w:r w:rsidR="003A04C7">
        <w:rPr>
          <w:sz w:val="20"/>
          <w:szCs w:val="20"/>
        </w:rPr>
        <w:tab/>
      </w:r>
      <w:r w:rsidR="003A3D3F">
        <w:rPr>
          <w:sz w:val="20"/>
          <w:szCs w:val="20"/>
        </w:rPr>
        <w:t xml:space="preserve">Report </w:t>
      </w:r>
      <w:r w:rsidR="003A3D3F">
        <w:rPr>
          <w:sz w:val="20"/>
          <w:szCs w:val="20"/>
        </w:rPr>
        <w:tab/>
      </w:r>
      <w:r w:rsidR="003A3D3F">
        <w:rPr>
          <w:sz w:val="20"/>
          <w:szCs w:val="20"/>
        </w:rPr>
        <w:tab/>
        <w:t>3</w:t>
      </w:r>
      <w:r>
        <w:rPr>
          <w:sz w:val="20"/>
          <w:szCs w:val="20"/>
        </w:rPr>
        <w:t xml:space="preserve"> </w:t>
      </w:r>
    </w:p>
    <w:p w:rsidR="003A3D3F" w:rsidRDefault="003A3D3F" w:rsidP="007A6A3F">
      <w:pPr>
        <w:pStyle w:val="Default"/>
        <w:rPr>
          <w:sz w:val="20"/>
          <w:szCs w:val="20"/>
        </w:rPr>
      </w:pPr>
    </w:p>
    <w:p w:rsidR="007A6A3F" w:rsidRDefault="003A3D3F" w:rsidP="007A6A3F">
      <w:pPr>
        <w:pStyle w:val="Default"/>
        <w:rPr>
          <w:sz w:val="20"/>
          <w:szCs w:val="20"/>
        </w:rPr>
      </w:pPr>
      <w:r>
        <w:rPr>
          <w:sz w:val="20"/>
          <w:szCs w:val="20"/>
        </w:rPr>
        <w:t>D</w:t>
      </w:r>
      <w:r w:rsidR="007A6A3F">
        <w:rPr>
          <w:sz w:val="20"/>
          <w:szCs w:val="20"/>
        </w:rPr>
        <w:t>.</w:t>
      </w:r>
      <w:r>
        <w:rPr>
          <w:sz w:val="20"/>
          <w:szCs w:val="20"/>
        </w:rPr>
        <w:t xml:space="preserve"> Finance</w:t>
      </w:r>
      <w:r w:rsidR="007A6A3F">
        <w:rPr>
          <w:sz w:val="20"/>
          <w:szCs w:val="20"/>
        </w:rPr>
        <w:t xml:space="preserve"> Committee Report</w:t>
      </w:r>
      <w:r>
        <w:rPr>
          <w:sz w:val="20"/>
          <w:szCs w:val="20"/>
        </w:rPr>
        <w:t xml:space="preserve"> (Sean Davison, Kelly Kite)</w:t>
      </w:r>
      <w:r w:rsidR="007A6A3F">
        <w:rPr>
          <w:sz w:val="20"/>
          <w:szCs w:val="20"/>
        </w:rPr>
        <w:t xml:space="preserve"> </w:t>
      </w:r>
      <w:r>
        <w:rPr>
          <w:sz w:val="20"/>
          <w:szCs w:val="20"/>
        </w:rPr>
        <w:tab/>
      </w:r>
      <w:r>
        <w:rPr>
          <w:sz w:val="20"/>
          <w:szCs w:val="20"/>
        </w:rPr>
        <w:tab/>
      </w:r>
      <w:r>
        <w:rPr>
          <w:sz w:val="20"/>
          <w:szCs w:val="20"/>
        </w:rPr>
        <w:tab/>
      </w:r>
      <w:r w:rsidR="003A04C7">
        <w:rPr>
          <w:sz w:val="20"/>
          <w:szCs w:val="20"/>
        </w:rPr>
        <w:tab/>
      </w:r>
      <w:r w:rsidR="007A6A3F">
        <w:rPr>
          <w:sz w:val="20"/>
          <w:szCs w:val="20"/>
        </w:rPr>
        <w:t xml:space="preserve">Action Item </w:t>
      </w:r>
      <w:r>
        <w:rPr>
          <w:sz w:val="20"/>
          <w:szCs w:val="20"/>
        </w:rPr>
        <w:tab/>
        <w:t>4</w:t>
      </w:r>
    </w:p>
    <w:p w:rsidR="003A3D3F" w:rsidRDefault="003A3D3F" w:rsidP="007A6A3F">
      <w:pPr>
        <w:pStyle w:val="Default"/>
        <w:rPr>
          <w:b/>
          <w:bCs/>
          <w:sz w:val="23"/>
          <w:szCs w:val="23"/>
        </w:rPr>
      </w:pPr>
    </w:p>
    <w:p w:rsidR="003A3D3F" w:rsidRDefault="003A3D3F" w:rsidP="007A6A3F">
      <w:pPr>
        <w:pStyle w:val="Default"/>
        <w:rPr>
          <w:b/>
          <w:bCs/>
          <w:sz w:val="23"/>
          <w:szCs w:val="23"/>
        </w:rPr>
      </w:pPr>
    </w:p>
    <w:p w:rsidR="007A6A3F" w:rsidRDefault="007A6A3F" w:rsidP="007A6A3F">
      <w:pPr>
        <w:pStyle w:val="Default"/>
        <w:rPr>
          <w:sz w:val="23"/>
          <w:szCs w:val="23"/>
        </w:rPr>
      </w:pPr>
      <w:r>
        <w:rPr>
          <w:b/>
          <w:bCs/>
          <w:sz w:val="23"/>
          <w:szCs w:val="23"/>
        </w:rPr>
        <w:t xml:space="preserve">REGULAR AGENDA (55 minutes) </w:t>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sidRPr="009F310A">
        <w:rPr>
          <w:rFonts w:asciiTheme="majorHAnsi" w:hAnsiTheme="majorHAnsi" w:cs="Arrus BT"/>
          <w:b/>
        </w:rPr>
        <w:t>FOR POSSIBLE ACTION</w:t>
      </w:r>
    </w:p>
    <w:p w:rsidR="00D42B62" w:rsidRDefault="00D42B62" w:rsidP="007A6A3F">
      <w:pPr>
        <w:pStyle w:val="Default"/>
        <w:rPr>
          <w:sz w:val="20"/>
          <w:szCs w:val="20"/>
        </w:rPr>
      </w:pPr>
    </w:p>
    <w:p w:rsidR="007A6A3F" w:rsidRDefault="007A6A3F" w:rsidP="007A6A3F">
      <w:pPr>
        <w:pStyle w:val="Default"/>
        <w:rPr>
          <w:sz w:val="20"/>
          <w:szCs w:val="20"/>
        </w:rPr>
      </w:pPr>
      <w:r>
        <w:rPr>
          <w:sz w:val="20"/>
          <w:szCs w:val="20"/>
        </w:rPr>
        <w:t xml:space="preserve">A. Mission Moment: </w:t>
      </w:r>
      <w:r w:rsidR="003A3D3F">
        <w:rPr>
          <w:sz w:val="20"/>
          <w:szCs w:val="20"/>
        </w:rPr>
        <w:t>Jump Start</w:t>
      </w:r>
      <w:r w:rsidR="00FD02DC">
        <w:rPr>
          <w:sz w:val="20"/>
          <w:szCs w:val="20"/>
        </w:rPr>
        <w:t xml:space="preserve"> College</w:t>
      </w:r>
      <w:r w:rsidR="003A3D3F">
        <w:rPr>
          <w:sz w:val="20"/>
          <w:szCs w:val="20"/>
        </w:rPr>
        <w:tab/>
      </w:r>
      <w:r w:rsidR="00FD02DC">
        <w:rPr>
          <w:sz w:val="20"/>
          <w:szCs w:val="20"/>
        </w:rPr>
        <w:t>(John Kinkella)</w:t>
      </w:r>
      <w:r w:rsidR="00FD02DC">
        <w:rPr>
          <w:sz w:val="20"/>
          <w:szCs w:val="20"/>
        </w:rPr>
        <w:tab/>
      </w:r>
      <w:r w:rsidR="00FD02DC">
        <w:rPr>
          <w:sz w:val="20"/>
          <w:szCs w:val="20"/>
        </w:rPr>
        <w:tab/>
      </w:r>
      <w:r w:rsidR="00FD02DC">
        <w:rPr>
          <w:sz w:val="20"/>
          <w:szCs w:val="20"/>
        </w:rPr>
        <w:tab/>
      </w:r>
      <w:r w:rsidR="00FD02DC">
        <w:rPr>
          <w:sz w:val="20"/>
          <w:szCs w:val="20"/>
        </w:rPr>
        <w:tab/>
      </w:r>
      <w:r w:rsidR="00FD02DC">
        <w:rPr>
          <w:sz w:val="20"/>
          <w:szCs w:val="20"/>
        </w:rPr>
        <w:tab/>
      </w:r>
      <w:r>
        <w:rPr>
          <w:sz w:val="20"/>
          <w:szCs w:val="20"/>
        </w:rPr>
        <w:t xml:space="preserve">Presentation </w:t>
      </w:r>
    </w:p>
    <w:p w:rsidR="007A6A3F" w:rsidRDefault="007A6A3F" w:rsidP="007A6A3F">
      <w:pPr>
        <w:pStyle w:val="Default"/>
        <w:rPr>
          <w:sz w:val="20"/>
          <w:szCs w:val="20"/>
        </w:rPr>
      </w:pPr>
    </w:p>
    <w:p w:rsidR="007A6A3F" w:rsidRDefault="007A6A3F" w:rsidP="007A6A3F">
      <w:pPr>
        <w:pStyle w:val="Default"/>
        <w:rPr>
          <w:sz w:val="20"/>
          <w:szCs w:val="20"/>
        </w:rPr>
      </w:pPr>
      <w:r>
        <w:rPr>
          <w:sz w:val="20"/>
          <w:szCs w:val="20"/>
        </w:rPr>
        <w:t xml:space="preserve">B. </w:t>
      </w:r>
      <w:r w:rsidR="00F032AC">
        <w:rPr>
          <w:sz w:val="20"/>
          <w:szCs w:val="20"/>
        </w:rPr>
        <w:t>Women’s Softball Program and Updates (Leah Wentworth)</w:t>
      </w:r>
      <w:r w:rsidR="00F032AC">
        <w:rPr>
          <w:sz w:val="20"/>
          <w:szCs w:val="20"/>
        </w:rPr>
        <w:tab/>
      </w:r>
      <w:r w:rsidR="00F032AC">
        <w:rPr>
          <w:sz w:val="20"/>
          <w:szCs w:val="20"/>
        </w:rPr>
        <w:tab/>
      </w:r>
      <w:r w:rsidR="00F032AC">
        <w:rPr>
          <w:sz w:val="20"/>
          <w:szCs w:val="20"/>
        </w:rPr>
        <w:tab/>
      </w:r>
      <w:r w:rsidR="00F032AC">
        <w:rPr>
          <w:sz w:val="20"/>
          <w:szCs w:val="20"/>
        </w:rPr>
        <w:tab/>
        <w:t>Presentation</w:t>
      </w:r>
    </w:p>
    <w:p w:rsidR="003A3D3F" w:rsidRDefault="003A3D3F" w:rsidP="007A6A3F">
      <w:pPr>
        <w:pStyle w:val="Default"/>
        <w:rPr>
          <w:sz w:val="20"/>
          <w:szCs w:val="20"/>
        </w:rPr>
      </w:pPr>
    </w:p>
    <w:p w:rsidR="007A6A3F" w:rsidRDefault="007A6A3F" w:rsidP="007A6A3F">
      <w:pPr>
        <w:pStyle w:val="Default"/>
        <w:rPr>
          <w:sz w:val="20"/>
          <w:szCs w:val="20"/>
        </w:rPr>
      </w:pPr>
      <w:r>
        <w:rPr>
          <w:sz w:val="20"/>
          <w:szCs w:val="20"/>
        </w:rPr>
        <w:t xml:space="preserve">C. Audited Financial Statements FY 2013-2014: </w:t>
      </w:r>
      <w:r w:rsidR="003A3D3F">
        <w:rPr>
          <w:sz w:val="20"/>
          <w:szCs w:val="20"/>
        </w:rPr>
        <w:t>Kafoury &amp; Armstrong</w:t>
      </w:r>
      <w:r>
        <w:rPr>
          <w:sz w:val="20"/>
          <w:szCs w:val="20"/>
        </w:rPr>
        <w:t xml:space="preserve"> </w:t>
      </w:r>
      <w:r w:rsidR="003A3D3F">
        <w:rPr>
          <w:sz w:val="20"/>
          <w:szCs w:val="20"/>
        </w:rPr>
        <w:tab/>
      </w:r>
      <w:r w:rsidR="003A3D3F">
        <w:rPr>
          <w:sz w:val="20"/>
          <w:szCs w:val="20"/>
        </w:rPr>
        <w:tab/>
      </w:r>
      <w:r w:rsidR="003A3D3F">
        <w:rPr>
          <w:sz w:val="20"/>
          <w:szCs w:val="20"/>
        </w:rPr>
        <w:tab/>
      </w:r>
      <w:r>
        <w:rPr>
          <w:sz w:val="20"/>
          <w:szCs w:val="20"/>
        </w:rPr>
        <w:t xml:space="preserve">Report </w:t>
      </w:r>
      <w:r w:rsidR="00F032AC">
        <w:rPr>
          <w:sz w:val="20"/>
          <w:szCs w:val="20"/>
        </w:rPr>
        <w:tab/>
      </w:r>
      <w:r w:rsidR="00F032AC">
        <w:rPr>
          <w:sz w:val="20"/>
          <w:szCs w:val="20"/>
        </w:rPr>
        <w:tab/>
      </w:r>
      <w:r w:rsidR="003A3D3F">
        <w:rPr>
          <w:sz w:val="20"/>
          <w:szCs w:val="20"/>
        </w:rPr>
        <w:t>5</w:t>
      </w:r>
    </w:p>
    <w:p w:rsidR="003A3D3F" w:rsidRDefault="003A3D3F" w:rsidP="007A6A3F">
      <w:pPr>
        <w:pStyle w:val="Default"/>
        <w:rPr>
          <w:sz w:val="20"/>
          <w:szCs w:val="20"/>
        </w:rPr>
      </w:pPr>
    </w:p>
    <w:p w:rsidR="007A6A3F" w:rsidRDefault="007A6A3F" w:rsidP="007A6A3F">
      <w:pPr>
        <w:pStyle w:val="Default"/>
        <w:rPr>
          <w:sz w:val="20"/>
          <w:szCs w:val="20"/>
        </w:rPr>
      </w:pPr>
      <w:r>
        <w:rPr>
          <w:sz w:val="20"/>
          <w:szCs w:val="20"/>
        </w:rPr>
        <w:t xml:space="preserve">D. </w:t>
      </w:r>
      <w:r w:rsidR="00D42B62">
        <w:rPr>
          <w:sz w:val="20"/>
          <w:szCs w:val="20"/>
        </w:rPr>
        <w:t>Directors Foundation Update</w:t>
      </w:r>
      <w:r w:rsidR="00D42B62">
        <w:rPr>
          <w:sz w:val="20"/>
          <w:szCs w:val="20"/>
        </w:rPr>
        <w:tab/>
      </w:r>
      <w:r w:rsidR="00D42B62">
        <w:rPr>
          <w:sz w:val="20"/>
          <w:szCs w:val="20"/>
        </w:rPr>
        <w:tab/>
      </w:r>
      <w:r w:rsidR="00D42B62">
        <w:rPr>
          <w:sz w:val="20"/>
          <w:szCs w:val="20"/>
        </w:rPr>
        <w:tab/>
      </w:r>
      <w:r w:rsidR="00D42B62">
        <w:rPr>
          <w:sz w:val="20"/>
          <w:szCs w:val="20"/>
        </w:rPr>
        <w:tab/>
      </w:r>
      <w:r w:rsidR="00D42B62">
        <w:rPr>
          <w:sz w:val="20"/>
          <w:szCs w:val="20"/>
        </w:rPr>
        <w:tab/>
      </w:r>
      <w:r w:rsidR="00D42B62">
        <w:rPr>
          <w:sz w:val="20"/>
          <w:szCs w:val="20"/>
        </w:rPr>
        <w:tab/>
      </w:r>
      <w:r w:rsidR="00D42B62">
        <w:rPr>
          <w:sz w:val="20"/>
          <w:szCs w:val="20"/>
        </w:rPr>
        <w:tab/>
      </w:r>
      <w:r w:rsidR="00D42B62">
        <w:rPr>
          <w:sz w:val="20"/>
          <w:szCs w:val="20"/>
        </w:rPr>
        <w:tab/>
      </w:r>
      <w:r w:rsidR="00F032AC">
        <w:rPr>
          <w:sz w:val="20"/>
          <w:szCs w:val="20"/>
        </w:rPr>
        <w:t>Discussion</w:t>
      </w:r>
      <w:r>
        <w:rPr>
          <w:sz w:val="20"/>
          <w:szCs w:val="20"/>
        </w:rPr>
        <w:t xml:space="preserve"> </w:t>
      </w:r>
    </w:p>
    <w:p w:rsidR="003A3D3F" w:rsidRDefault="003A3D3F" w:rsidP="007A6A3F">
      <w:pPr>
        <w:pStyle w:val="Default"/>
        <w:rPr>
          <w:sz w:val="20"/>
          <w:szCs w:val="20"/>
        </w:rPr>
      </w:pPr>
    </w:p>
    <w:p w:rsidR="003A3D3F" w:rsidRDefault="007A6A3F" w:rsidP="007A6A3F">
      <w:pPr>
        <w:pStyle w:val="Default"/>
        <w:rPr>
          <w:sz w:val="20"/>
          <w:szCs w:val="20"/>
        </w:rPr>
      </w:pPr>
      <w:r>
        <w:rPr>
          <w:sz w:val="20"/>
          <w:szCs w:val="20"/>
        </w:rPr>
        <w:t xml:space="preserve">E. </w:t>
      </w:r>
      <w:r w:rsidR="00F032AC">
        <w:rPr>
          <w:sz w:val="20"/>
          <w:szCs w:val="20"/>
        </w:rPr>
        <w:t xml:space="preserve">Change to Meeting Dates for </w:t>
      </w:r>
      <w:r w:rsidR="00FD02DC">
        <w:rPr>
          <w:sz w:val="20"/>
          <w:szCs w:val="20"/>
        </w:rPr>
        <w:t>spring</w:t>
      </w:r>
      <w:r w:rsidR="00F032AC">
        <w:rPr>
          <w:sz w:val="20"/>
          <w:szCs w:val="20"/>
        </w:rPr>
        <w:t xml:space="preserve"> 2015</w:t>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r>
      <w:r w:rsidR="00F032AC">
        <w:rPr>
          <w:sz w:val="20"/>
          <w:szCs w:val="20"/>
        </w:rPr>
        <w:tab/>
        <w:t xml:space="preserve">Action Item </w:t>
      </w:r>
      <w:r w:rsidR="00F032AC">
        <w:rPr>
          <w:sz w:val="20"/>
          <w:szCs w:val="20"/>
        </w:rPr>
        <w:tab/>
        <w:t>6</w:t>
      </w:r>
      <w:r w:rsidR="00F032AC">
        <w:rPr>
          <w:sz w:val="20"/>
          <w:szCs w:val="20"/>
        </w:rPr>
        <w:tab/>
      </w:r>
    </w:p>
    <w:p w:rsidR="00F032AC" w:rsidRDefault="00F032AC" w:rsidP="007A6A3F">
      <w:pPr>
        <w:pStyle w:val="Default"/>
        <w:rPr>
          <w:sz w:val="20"/>
          <w:szCs w:val="20"/>
        </w:rPr>
      </w:pPr>
    </w:p>
    <w:p w:rsidR="00F032AC" w:rsidRDefault="00F032AC" w:rsidP="007A6A3F">
      <w:pPr>
        <w:pStyle w:val="Default"/>
        <w:rPr>
          <w:sz w:val="20"/>
          <w:szCs w:val="20"/>
        </w:rPr>
      </w:pPr>
      <w:r>
        <w:rPr>
          <w:sz w:val="20"/>
          <w:szCs w:val="20"/>
        </w:rPr>
        <w:t>F. New Business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Action Item </w:t>
      </w:r>
      <w:r>
        <w:rPr>
          <w:sz w:val="20"/>
          <w:szCs w:val="20"/>
        </w:rPr>
        <w:tab/>
        <w:t>7</w:t>
      </w:r>
    </w:p>
    <w:p w:rsidR="00F032AC" w:rsidRDefault="00F032AC" w:rsidP="007A6A3F">
      <w:pPr>
        <w:pStyle w:val="Default"/>
        <w:rPr>
          <w:sz w:val="20"/>
          <w:szCs w:val="20"/>
        </w:rPr>
      </w:pPr>
      <w:r>
        <w:rPr>
          <w:sz w:val="20"/>
          <w:szCs w:val="20"/>
        </w:rPr>
        <w:lastRenderedPageBreak/>
        <w:t>G. Birthday Acknowledgement</w:t>
      </w:r>
      <w:r w:rsidR="003A04C7">
        <w:rPr>
          <w:sz w:val="20"/>
          <w:szCs w:val="20"/>
        </w:rPr>
        <w:t xml:space="preserve"> Jeff Brigger, Dorothy Ramsdell, Niki Gladys’s, Kelly Kite</w:t>
      </w:r>
      <w:r w:rsidR="003A04C7">
        <w:rPr>
          <w:sz w:val="20"/>
          <w:szCs w:val="20"/>
        </w:rPr>
        <w:tab/>
      </w:r>
      <w:r w:rsidRPr="00F032AC">
        <w:rPr>
          <w:rFonts w:asciiTheme="majorHAnsi" w:hAnsiTheme="majorHAnsi" w:cs="Arrus BT"/>
        </w:rPr>
        <w:t>INFORMATION ONLY</w:t>
      </w:r>
      <w:r w:rsidRPr="00F032AC">
        <w:rPr>
          <w:sz w:val="20"/>
          <w:szCs w:val="20"/>
        </w:rPr>
        <w:tab/>
      </w:r>
    </w:p>
    <w:p w:rsidR="00F032AC" w:rsidRDefault="00F032AC" w:rsidP="007A6A3F">
      <w:pPr>
        <w:pStyle w:val="Default"/>
        <w:rPr>
          <w:sz w:val="20"/>
          <w:szCs w:val="20"/>
        </w:rPr>
      </w:pPr>
    </w:p>
    <w:p w:rsidR="00F032AC" w:rsidRDefault="00F032AC" w:rsidP="007A6A3F">
      <w:pPr>
        <w:pStyle w:val="Default"/>
        <w:rPr>
          <w:sz w:val="20"/>
          <w:szCs w:val="20"/>
        </w:rPr>
      </w:pPr>
      <w:r>
        <w:rPr>
          <w:sz w:val="20"/>
          <w:szCs w:val="20"/>
        </w:rPr>
        <w:t>H. Public Comment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032AC">
        <w:rPr>
          <w:rFonts w:asciiTheme="majorHAnsi" w:hAnsiTheme="majorHAnsi" w:cs="Arrus BT"/>
        </w:rPr>
        <w:t>INFORMATION ONLY</w:t>
      </w:r>
      <w:r w:rsidRPr="00F032AC">
        <w:rPr>
          <w:sz w:val="20"/>
          <w:szCs w:val="20"/>
        </w:rPr>
        <w:tab/>
      </w:r>
    </w:p>
    <w:p w:rsidR="00F032AC" w:rsidRPr="00F032AC" w:rsidRDefault="00F032AC" w:rsidP="00F032AC">
      <w:pPr>
        <w:pStyle w:val="Default"/>
        <w:pBdr>
          <w:bottom w:val="single" w:sz="12" w:space="5" w:color="auto"/>
        </w:pBdr>
        <w:rPr>
          <w:rFonts w:asciiTheme="majorHAnsi" w:hAnsiTheme="majorHAnsi" w:cs="Arrus BT"/>
          <w:b/>
        </w:rPr>
      </w:pPr>
      <w:r w:rsidRPr="009F310A">
        <w:rPr>
          <w:rFonts w:asciiTheme="majorHAnsi" w:hAnsiTheme="majorHAnsi"/>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w:t>
      </w:r>
      <w:r>
        <w:rPr>
          <w:rFonts w:asciiTheme="majorHAnsi" w:hAnsiTheme="majorHAnsi"/>
        </w:rPr>
        <w:t xml:space="preserve">n that item is being considered. </w:t>
      </w:r>
    </w:p>
    <w:p w:rsidR="00F032AC" w:rsidRDefault="00F032AC" w:rsidP="007A6A3F">
      <w:pPr>
        <w:pStyle w:val="Default"/>
        <w:rPr>
          <w:b/>
          <w:bCs/>
          <w:sz w:val="23"/>
          <w:szCs w:val="23"/>
        </w:rPr>
      </w:pPr>
    </w:p>
    <w:p w:rsidR="00F032AC" w:rsidRPr="003A04C7" w:rsidRDefault="007A6A3F" w:rsidP="007A6A3F">
      <w:pPr>
        <w:pStyle w:val="Default"/>
        <w:rPr>
          <w:b/>
          <w:bCs/>
          <w:sz w:val="20"/>
          <w:szCs w:val="20"/>
        </w:rPr>
      </w:pPr>
      <w:r>
        <w:rPr>
          <w:b/>
          <w:bCs/>
          <w:sz w:val="23"/>
          <w:szCs w:val="23"/>
        </w:rPr>
        <w:t xml:space="preserve">ADJOURNMENT </w:t>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sidRPr="003A04C7">
        <w:rPr>
          <w:bCs/>
          <w:sz w:val="20"/>
          <w:szCs w:val="20"/>
        </w:rPr>
        <w:t>Action Item 8</w:t>
      </w:r>
    </w:p>
    <w:p w:rsidR="00F032AC" w:rsidRDefault="00F032AC" w:rsidP="007A6A3F">
      <w:pPr>
        <w:pStyle w:val="Default"/>
        <w:rPr>
          <w:b/>
          <w:bCs/>
          <w:sz w:val="20"/>
          <w:szCs w:val="20"/>
        </w:rPr>
      </w:pPr>
    </w:p>
    <w:p w:rsidR="007A6A3F" w:rsidRDefault="007A6A3F" w:rsidP="007A6A3F">
      <w:pPr>
        <w:pStyle w:val="Default"/>
        <w:rPr>
          <w:sz w:val="20"/>
          <w:szCs w:val="20"/>
        </w:rPr>
      </w:pPr>
      <w:r>
        <w:rPr>
          <w:b/>
          <w:bCs/>
          <w:sz w:val="20"/>
          <w:szCs w:val="20"/>
        </w:rPr>
        <w:t xml:space="preserve">NEXT REGULARLY SCHEDULED BOARD MEETING: LOCATION TBD </w:t>
      </w:r>
    </w:p>
    <w:p w:rsidR="00AB7FB6" w:rsidRDefault="00AB7FB6" w:rsidP="007A6A3F"/>
    <w:sectPr w:rsidR="00AB7FB6" w:rsidSect="007A6A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rus BT">
    <w:altName w:val="Georgia"/>
    <w:charset w:val="00"/>
    <w:family w:val="roman"/>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26860"/>
    <w:multiLevelType w:val="hybridMultilevel"/>
    <w:tmpl w:val="0C2C4318"/>
    <w:lvl w:ilvl="0" w:tplc="22D8FBA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90E74"/>
    <w:multiLevelType w:val="hybridMultilevel"/>
    <w:tmpl w:val="BEF660B0"/>
    <w:lvl w:ilvl="0" w:tplc="22D8F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3F"/>
    <w:rsid w:val="003A04C7"/>
    <w:rsid w:val="003A3D3F"/>
    <w:rsid w:val="007A6A3F"/>
    <w:rsid w:val="00AB38BF"/>
    <w:rsid w:val="00AB7FB6"/>
    <w:rsid w:val="00D42B62"/>
    <w:rsid w:val="00F032AC"/>
    <w:rsid w:val="00FD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107D-8416-47D5-A0FF-ED0D16E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3F"/>
    <w:pPr>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A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3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Leao, Katherine A</dc:creator>
  <cp:keywords/>
  <dc:description/>
  <cp:lastModifiedBy>Ranieri, Linda G</cp:lastModifiedBy>
  <cp:revision>2</cp:revision>
  <cp:lastPrinted>2014-11-14T21:35:00Z</cp:lastPrinted>
  <dcterms:created xsi:type="dcterms:W3CDTF">2014-11-14T21:36:00Z</dcterms:created>
  <dcterms:modified xsi:type="dcterms:W3CDTF">2014-11-14T21:36:00Z</dcterms:modified>
</cp:coreProperties>
</file>